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A5" w:rsidRPr="007A4A8C" w:rsidRDefault="00EC03A5" w:rsidP="007A4A8C">
      <w:pPr>
        <w:spacing w:after="0"/>
        <w:rPr>
          <w:b/>
        </w:rPr>
      </w:pPr>
      <w:bookmarkStart w:id="0" w:name="_GoBack"/>
      <w:bookmarkEnd w:id="0"/>
    </w:p>
    <w:p w:rsidR="00BB7A4F" w:rsidRDefault="00DC4C91" w:rsidP="00BB7A4F">
      <w:pPr>
        <w:pStyle w:val="ListParagraph"/>
        <w:numPr>
          <w:ilvl w:val="0"/>
          <w:numId w:val="1"/>
        </w:numPr>
        <w:spacing w:after="0"/>
      </w:pPr>
      <w:r>
        <w:t>Working group n</w:t>
      </w:r>
      <w:r w:rsidR="000B01A4" w:rsidRPr="003110FB">
        <w:t>ame:</w:t>
      </w:r>
    </w:p>
    <w:p w:rsidR="00BB7A4F" w:rsidRDefault="00BB7A4F" w:rsidP="00BB7A4F">
      <w:pPr>
        <w:pStyle w:val="ListParagraph"/>
        <w:spacing w:after="0"/>
      </w:pPr>
    </w:p>
    <w:p w:rsidR="00BB7A4F" w:rsidRDefault="00BB7A4F" w:rsidP="00BB7A4F">
      <w:pPr>
        <w:pStyle w:val="ListParagraph"/>
        <w:spacing w:after="0"/>
        <w:rPr>
          <w:i/>
          <w:color w:val="5B9BD5" w:themeColor="accent1"/>
        </w:rPr>
      </w:pPr>
      <w:r w:rsidRPr="00BB7A4F">
        <w:rPr>
          <w:i/>
          <w:color w:val="5B9BD5" w:themeColor="accent1"/>
        </w:rPr>
        <w:t>Transportation, Storage and Disposal</w:t>
      </w:r>
    </w:p>
    <w:p w:rsidR="00BB7A4F" w:rsidRPr="00BB7A4F" w:rsidRDefault="00BB7A4F" w:rsidP="00BB7A4F">
      <w:pPr>
        <w:pStyle w:val="ListParagraph"/>
        <w:spacing w:after="0"/>
        <w:rPr>
          <w:i/>
          <w:color w:val="5B9BD5" w:themeColor="accent1"/>
        </w:rPr>
      </w:pPr>
    </w:p>
    <w:p w:rsidR="007746E2" w:rsidRPr="003110FB" w:rsidRDefault="00DC4C91" w:rsidP="007A4A8C">
      <w:pPr>
        <w:pStyle w:val="ListParagraph"/>
        <w:numPr>
          <w:ilvl w:val="0"/>
          <w:numId w:val="1"/>
        </w:numPr>
        <w:spacing w:after="0"/>
      </w:pPr>
      <w:r>
        <w:t>Individual s</w:t>
      </w:r>
      <w:r w:rsidR="007746E2" w:rsidRPr="003110FB">
        <w:t xml:space="preserve">ponsor(s): </w:t>
      </w:r>
    </w:p>
    <w:p w:rsidR="001A2F6F" w:rsidRDefault="001A2F6F" w:rsidP="001A2F6F">
      <w:pPr>
        <w:spacing w:after="0"/>
        <w:rPr>
          <w:color w:val="5B9BD5" w:themeColor="accent1"/>
        </w:rPr>
      </w:pPr>
    </w:p>
    <w:p w:rsidR="000B01A4" w:rsidRPr="00BB7A4F" w:rsidRDefault="001A2F6F" w:rsidP="001A2F6F">
      <w:pPr>
        <w:spacing w:after="0"/>
        <w:ind w:firstLine="720"/>
        <w:rPr>
          <w:i/>
          <w:color w:val="5B9BD5" w:themeColor="accent1"/>
        </w:rPr>
      </w:pPr>
      <w:r w:rsidRPr="00BB7A4F">
        <w:rPr>
          <w:i/>
          <w:color w:val="5B9BD5" w:themeColor="accent1"/>
        </w:rPr>
        <w:t>Tom Robinson</w:t>
      </w:r>
      <w:r w:rsidR="00BB7A4F" w:rsidRPr="00BB7A4F">
        <w:rPr>
          <w:i/>
          <w:color w:val="5B9BD5" w:themeColor="accent1"/>
        </w:rPr>
        <w:t>, Deputy Chief, Reno Police Department</w:t>
      </w:r>
      <w:r w:rsidRPr="00BB7A4F">
        <w:rPr>
          <w:i/>
          <w:color w:val="5B9BD5" w:themeColor="accent1"/>
        </w:rPr>
        <w:t xml:space="preserve"> </w:t>
      </w:r>
    </w:p>
    <w:p w:rsidR="001A2F6F" w:rsidRPr="00BB7A4F" w:rsidRDefault="001A2F6F" w:rsidP="001A2F6F">
      <w:pPr>
        <w:spacing w:after="0"/>
        <w:ind w:left="720"/>
        <w:rPr>
          <w:i/>
          <w:color w:val="5B9BD5" w:themeColor="accent1"/>
        </w:rPr>
      </w:pPr>
      <w:r w:rsidRPr="00BB7A4F">
        <w:rPr>
          <w:i/>
          <w:color w:val="5B9BD5" w:themeColor="accent1"/>
        </w:rPr>
        <w:t xml:space="preserve">Tim </w:t>
      </w:r>
      <w:proofErr w:type="spellStart"/>
      <w:r w:rsidRPr="00BB7A4F">
        <w:rPr>
          <w:i/>
          <w:color w:val="5B9BD5" w:themeColor="accent1"/>
        </w:rPr>
        <w:t>Conder</w:t>
      </w:r>
      <w:proofErr w:type="spellEnd"/>
      <w:r w:rsidR="00BB7A4F" w:rsidRPr="00BB7A4F">
        <w:rPr>
          <w:i/>
          <w:color w:val="5B9BD5" w:themeColor="accent1"/>
        </w:rPr>
        <w:t>, Blackbird Transportation</w:t>
      </w:r>
    </w:p>
    <w:p w:rsidR="000B01A4" w:rsidRPr="003110FB" w:rsidRDefault="000B01A4" w:rsidP="000B01A4">
      <w:pPr>
        <w:spacing w:after="0"/>
      </w:pPr>
    </w:p>
    <w:p w:rsidR="001A2F6F" w:rsidRPr="00904FE3" w:rsidRDefault="00DC4C91" w:rsidP="00904FE3">
      <w:pPr>
        <w:pStyle w:val="ListParagraph"/>
        <w:numPr>
          <w:ilvl w:val="0"/>
          <w:numId w:val="1"/>
        </w:numPr>
        <w:spacing w:after="0"/>
      </w:pPr>
      <w:r>
        <w:t>Describe the r</w:t>
      </w:r>
      <w:r w:rsidR="000B01A4" w:rsidRPr="003110FB">
        <w:t>ecommendation:</w:t>
      </w:r>
    </w:p>
    <w:p w:rsidR="001A2F6F" w:rsidRPr="00BB7A4F" w:rsidRDefault="001A2F6F" w:rsidP="00BB7A4F">
      <w:pPr>
        <w:spacing w:after="0" w:line="240" w:lineRule="auto"/>
        <w:jc w:val="both"/>
        <w:rPr>
          <w:rFonts w:eastAsia="Times New Roman" w:cs="Times New Roman"/>
          <w:i/>
          <w:color w:val="5B9BD5" w:themeColor="accent1"/>
          <w:shd w:val="clear" w:color="auto" w:fill="FFFFFF"/>
        </w:rPr>
      </w:pPr>
    </w:p>
    <w:p w:rsidR="001A2F6F" w:rsidRPr="00BB7A4F" w:rsidRDefault="001A2F6F" w:rsidP="00BB7A4F">
      <w:pPr>
        <w:spacing w:after="0" w:line="240" w:lineRule="auto"/>
        <w:ind w:left="720"/>
        <w:jc w:val="both"/>
        <w:rPr>
          <w:rFonts w:eastAsia="Times New Roman" w:cs="Times New Roman"/>
          <w:i/>
          <w:color w:val="5B9BD5" w:themeColor="accent1"/>
        </w:rPr>
      </w:pPr>
      <w:r w:rsidRPr="00BB7A4F">
        <w:rPr>
          <w:rFonts w:eastAsia="Times New Roman" w:cs="Times New Roman"/>
          <w:i/>
          <w:color w:val="5B9BD5" w:themeColor="accent1"/>
          <w:shd w:val="clear" w:color="auto" w:fill="FFFFFF"/>
        </w:rPr>
        <w:t>1. In order to expedite traffic stops and ensure officer safety, Marijuana Establishment and Medical Marijuana Establishment agent cards should be accessible through the Central Repository</w:t>
      </w:r>
      <w:r w:rsidR="009B44E0">
        <w:rPr>
          <w:rFonts w:eastAsia="Times New Roman" w:cs="Times New Roman"/>
          <w:i/>
          <w:color w:val="5B9BD5" w:themeColor="accent1"/>
          <w:shd w:val="clear" w:color="auto" w:fill="FFFFFF"/>
        </w:rPr>
        <w:t xml:space="preserve"> for Records of Criminal History, or a similar </w:t>
      </w:r>
      <w:r w:rsidR="006D745D">
        <w:rPr>
          <w:rFonts w:eastAsia="Times New Roman" w:cs="Times New Roman"/>
          <w:i/>
          <w:color w:val="5B9BD5" w:themeColor="accent1"/>
          <w:shd w:val="clear" w:color="auto" w:fill="FFFFFF"/>
        </w:rPr>
        <w:t xml:space="preserve">centralized </w:t>
      </w:r>
      <w:r w:rsidR="009B44E0">
        <w:rPr>
          <w:rFonts w:eastAsia="Times New Roman" w:cs="Times New Roman"/>
          <w:i/>
          <w:color w:val="5B9BD5" w:themeColor="accent1"/>
          <w:shd w:val="clear" w:color="auto" w:fill="FFFFFF"/>
        </w:rPr>
        <w:t>system which is available 24 hours a day, by law enforcement in the field.</w:t>
      </w:r>
    </w:p>
    <w:p w:rsidR="001A2F6F" w:rsidRPr="00BB7A4F" w:rsidRDefault="001A2F6F" w:rsidP="00BB7A4F">
      <w:pPr>
        <w:shd w:val="clear" w:color="auto" w:fill="FFFFFF"/>
        <w:spacing w:after="0" w:line="240" w:lineRule="auto"/>
        <w:jc w:val="both"/>
        <w:rPr>
          <w:rFonts w:eastAsia="Times New Roman" w:cs="Times New Roman"/>
          <w:i/>
          <w:color w:val="5B9BD5" w:themeColor="accent1"/>
        </w:rPr>
      </w:pPr>
    </w:p>
    <w:p w:rsidR="001A2F6F" w:rsidRPr="00BB7A4F" w:rsidRDefault="001A2F6F" w:rsidP="00BB7A4F">
      <w:pPr>
        <w:shd w:val="clear" w:color="auto" w:fill="FFFFFF"/>
        <w:spacing w:after="0" w:line="240" w:lineRule="auto"/>
        <w:ind w:left="720"/>
        <w:jc w:val="both"/>
        <w:rPr>
          <w:rFonts w:ascii="Arial" w:eastAsia="Times New Roman" w:hAnsi="Arial" w:cs="Times New Roman"/>
          <w:i/>
          <w:color w:val="5B9BD5" w:themeColor="accent1"/>
        </w:rPr>
      </w:pPr>
      <w:r w:rsidRPr="00BB7A4F">
        <w:rPr>
          <w:rFonts w:eastAsia="Times New Roman" w:cs="Times New Roman"/>
          <w:i/>
          <w:color w:val="5B9BD5" w:themeColor="accent1"/>
        </w:rPr>
        <w:t>2. That direction and education be provided to all law enforcement agencies within the state, including those in jurisdictions that do not support or do not have marijuana establishments, that discourages unnecessary stops, detentions or delays of individuals engaged in all aspects of the legal transportation of marijuana, while still empowering those agencies to enforce illegal transportation of marijuana within the state. </w:t>
      </w:r>
    </w:p>
    <w:p w:rsidR="00E9081E" w:rsidRDefault="00E9081E" w:rsidP="00E9081E">
      <w:pPr>
        <w:pStyle w:val="ListParagraph"/>
        <w:spacing w:after="0"/>
      </w:pPr>
    </w:p>
    <w:p w:rsidR="003E3CC8" w:rsidRPr="003E3CC8" w:rsidRDefault="003E3CC8" w:rsidP="00E9081E">
      <w:pPr>
        <w:pStyle w:val="ListParagraph"/>
        <w:spacing w:after="0"/>
        <w:rPr>
          <w:i/>
          <w:color w:val="5B9BD5" w:themeColor="accent1"/>
        </w:rPr>
      </w:pPr>
      <w:r w:rsidRPr="003E3CC8">
        <w:rPr>
          <w:i/>
          <w:color w:val="5B9BD5" w:themeColor="accent1"/>
        </w:rPr>
        <w:t>The department should be mindful of costs associated with the implementation of this recommendation and not pass those costs along to local jurisdictions wherever possible.</w:t>
      </w:r>
    </w:p>
    <w:p w:rsidR="003E3CC8" w:rsidRPr="003110FB" w:rsidRDefault="003E3CC8" w:rsidP="00E9081E">
      <w:pPr>
        <w:pStyle w:val="ListParagraph"/>
        <w:spacing w:after="0"/>
      </w:pPr>
    </w:p>
    <w:p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rsidR="00E9081E" w:rsidRDefault="00E9081E" w:rsidP="00E504EC">
      <w:pPr>
        <w:spacing w:after="0"/>
        <w:ind w:left="720"/>
      </w:pPr>
    </w:p>
    <w:p w:rsidR="00E504EC" w:rsidRPr="00BB7A4F"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1</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Promote the health, safety, and well-being of Nevada’s communities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2</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Be responsive to the needs and issues of consumers, non-consumers, local governments and the industry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3</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Ensure that youth are protected from the risks associated with marijuana, including preventing the diversion of marijuana to anyone under the age of 21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4</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Propose efficient and effective regulation that is clear and reasonable and not unduly burdensome </w:t>
      </w:r>
    </w:p>
    <w:p w:rsidR="00E504EC" w:rsidRPr="00BB7A4F" w:rsidRDefault="00BB7A4F" w:rsidP="00E504EC">
      <w:pPr>
        <w:ind w:left="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6</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Establish regulations that are clear and practical, so that interactions between law enforcement (at the local, state and federal levels), consumers, and licensees are predictable and understandable </w:t>
      </w:r>
    </w:p>
    <w:p w:rsidR="00E504EC" w:rsidRDefault="00BB7A4F" w:rsidP="00E504EC">
      <w:pPr>
        <w:ind w:firstLine="720"/>
        <w:rPr>
          <w:rFonts w:eastAsia="Times New Roman" w:cs="Times New Roman"/>
          <w:i/>
          <w:color w:val="5B9BD5" w:themeColor="accent1"/>
        </w:rPr>
      </w:pPr>
      <w:r w:rsidRPr="00BB7A4F">
        <w:rPr>
          <w:rFonts w:eastAsia="Times New Roman" w:cs="Times New Roman"/>
          <w:i/>
          <w:color w:val="5B9BD5" w:themeColor="accent1"/>
        </w:rPr>
        <w:t xml:space="preserve">Guiding Principle </w:t>
      </w:r>
      <w:r w:rsidR="00E504EC" w:rsidRPr="00BB7A4F">
        <w:rPr>
          <w:rFonts w:eastAsia="Times New Roman" w:cs="Times New Roman"/>
          <w:i/>
          <w:color w:val="5B9BD5" w:themeColor="accent1"/>
        </w:rPr>
        <w:t>7</w:t>
      </w:r>
      <w:r w:rsidRPr="00BB7A4F">
        <w:rPr>
          <w:rFonts w:eastAsia="Times New Roman" w:cs="Times New Roman"/>
          <w:i/>
          <w:color w:val="5B9BD5" w:themeColor="accent1"/>
        </w:rPr>
        <w:t xml:space="preserve"> -</w:t>
      </w:r>
      <w:r w:rsidR="00E504EC" w:rsidRPr="00BB7A4F">
        <w:rPr>
          <w:rFonts w:eastAsia="Times New Roman" w:cs="Times New Roman"/>
          <w:i/>
          <w:color w:val="5B9BD5" w:themeColor="accent1"/>
        </w:rPr>
        <w:t xml:space="preserve"> Take action that is faithful to the text of Question 2</w:t>
      </w:r>
    </w:p>
    <w:p w:rsidR="00F973FF" w:rsidRDefault="00F973FF" w:rsidP="00F973FF">
      <w:pPr>
        <w:pStyle w:val="ListParagraph"/>
        <w:spacing w:after="0"/>
      </w:pPr>
    </w:p>
    <w:p w:rsidR="00F973FF" w:rsidRDefault="00F973FF" w:rsidP="00F973FF">
      <w:pPr>
        <w:pStyle w:val="ListParagraph"/>
        <w:spacing w:after="0"/>
      </w:pPr>
    </w:p>
    <w:p w:rsidR="00F973FF" w:rsidRDefault="00F973FF" w:rsidP="00F973FF">
      <w:pPr>
        <w:pStyle w:val="ListParagraph"/>
        <w:spacing w:after="0"/>
      </w:pPr>
    </w:p>
    <w:p w:rsidR="00904FE3" w:rsidRDefault="00E9081E" w:rsidP="00E9081E">
      <w:pPr>
        <w:pStyle w:val="ListParagraph"/>
        <w:numPr>
          <w:ilvl w:val="0"/>
          <w:numId w:val="1"/>
        </w:numPr>
        <w:spacing w:after="0"/>
      </w:pPr>
      <w:r w:rsidRPr="003110FB">
        <w:lastRenderedPageBreak/>
        <w:t xml:space="preserve">What provision(s) of Question 2 does this recommendation apply to? </w:t>
      </w:r>
    </w:p>
    <w:p w:rsidR="00E9081E" w:rsidRPr="003110FB" w:rsidRDefault="00E9081E" w:rsidP="00904FE3">
      <w:pPr>
        <w:pStyle w:val="ListParagraph"/>
        <w:spacing w:after="0"/>
      </w:pPr>
      <w:r w:rsidRPr="003110FB">
        <w:t xml:space="preserve"> </w:t>
      </w:r>
    </w:p>
    <w:p w:rsidR="001A2F6F" w:rsidRPr="00BB7A4F"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Sec. 8.    Lawful operation of marijuana establishments.   Notwithstanding any other provision of Nevada law and the law of any political subdivision of Nevada, except as otherwise provided in sections 1 to 18, inclusive, of this act, or the regulations adopted pursuant to section 5 of this act, it is lawful and must not, in this State, be used as the basis for prosecution or penalty by this State or a political subdivision of this State, and must not, in this State, be a basis for seizure or forfeiture of assets for persons 21 years of age or older to:</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 xml:space="preserve">1. Possess marijuana and marijuana products, purchase marijuana from a marijuana cultivation facility, purchase marijuana and marijuana products from a marijuana product manufacturing facility, return marijuana or marijuana products to a facility from which they were purchased, transport marijuana and marijuana products to or from a marijuana testing facility, use the services of a marijuana distributor to transport marijuana or marijuana products to or from marijuana establishments, or sell marijuana and marijuana products to consumers, if the person conducting the activities described in this subsection has a current, valid license to operate a retail marijuana store or is acting in the person’s capacity as an agent of a retail marijuana </w:t>
      </w:r>
      <w:proofErr w:type="gramStart"/>
      <w:r w:rsidRPr="00BB7A4F">
        <w:rPr>
          <w:i/>
          <w:color w:val="5B9BD5" w:themeColor="accent1"/>
        </w:rPr>
        <w:t>store</w:t>
      </w:r>
      <w:proofErr w:type="gramEnd"/>
      <w:r w:rsidRPr="00BB7A4F">
        <w:rPr>
          <w:i/>
          <w:color w:val="5B9BD5" w:themeColor="accent1"/>
        </w:rPr>
        <w:t>.</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2. Cultivate, harvest, process, package, or possess marijuana, sell marijuana to a marijuana cultivation facility, a marijuana product manufacturing facility, or a retail marijuana store, transport marijuana to or from a marijuana cultivation facility, a marijuana product manufacturing facility, or a marijuana testing facility, use the services of a marijuana distributor to transport marijuana to or from marijuana establishments, or purchase marijuana from a marijuana cultivation facility, if the person conducting the activities described in this paragraph has a current, valid license to operate a marijuana cultivation facility or is acting in his or her capacity as an agent of a marijuana cultivation facility.</w:t>
      </w:r>
    </w:p>
    <w:p w:rsidR="001A2F6F" w:rsidRPr="00BB7A4F" w:rsidRDefault="001A2F6F" w:rsidP="00BB7A4F">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3. Package, process, manufacture, or possess marijuana and marijuana products, transport marijuana and marijuana products to or from a marijuana testing facility, a marijuana cultivation facility, or a marijuana product manufacturing facility, use the services of a marijuana distributor to transport marijuana or marijuana products to or from marijuana establishments, sell marijuana and marijuana products to a retail marijuana store or a marijuana product manufacturing facility, purchase marijuana from a marijuana cultivation facility, or purchase marijuana and marijuana products from a marijuana product manufacturing facility, if the person conducting the activities described in this paragraph has a current, valid license to operate a marijuana product manufacturing facility or is acting in his or her capacity as an agent of a marijuana product manufacturing facility.</w:t>
      </w:r>
    </w:p>
    <w:p w:rsidR="00E9081E" w:rsidRPr="00904FE3" w:rsidRDefault="001A2F6F" w:rsidP="00904FE3">
      <w:pPr>
        <w:shd w:val="clear" w:color="auto" w:fill="FFFFFF"/>
        <w:spacing w:after="0" w:afterAutospacing="1" w:line="240" w:lineRule="auto"/>
        <w:ind w:left="720"/>
        <w:jc w:val="both"/>
        <w:textAlignment w:val="baseline"/>
        <w:rPr>
          <w:i/>
          <w:color w:val="5B9BD5" w:themeColor="accent1"/>
        </w:rPr>
      </w:pPr>
      <w:r w:rsidRPr="00BB7A4F">
        <w:rPr>
          <w:i/>
          <w:color w:val="5B9BD5" w:themeColor="accent1"/>
        </w:rPr>
        <w:t>4. Possess marijuana and marijuana products and transfer and transport marijuana and marijuana products between marijuana establishments, if the person transporting the marijuana and marijuana products has a current, valid license to operate as a marijuana distributor or is acting in his or her capacity as an agent of a marijuana distributor.</w:t>
      </w:r>
    </w:p>
    <w:p w:rsidR="007A4A8C" w:rsidRPr="003110FB" w:rsidRDefault="00E9081E" w:rsidP="00E9081E">
      <w:pPr>
        <w:pStyle w:val="ListParagraph"/>
        <w:numPr>
          <w:ilvl w:val="0"/>
          <w:numId w:val="1"/>
        </w:numPr>
        <w:spacing w:after="0"/>
      </w:pPr>
      <w:r w:rsidRPr="003110FB">
        <w:t>What issue(s) does the recommendation resolve?</w:t>
      </w:r>
    </w:p>
    <w:p w:rsidR="001B0ADC" w:rsidRPr="003110FB" w:rsidRDefault="001B0ADC" w:rsidP="001B0ADC">
      <w:pPr>
        <w:spacing w:after="0"/>
      </w:pPr>
    </w:p>
    <w:p w:rsidR="001B0ADC" w:rsidRPr="00904FE3" w:rsidRDefault="001A2F6F" w:rsidP="00904FE3">
      <w:pPr>
        <w:spacing w:after="0"/>
        <w:ind w:left="720"/>
        <w:jc w:val="both"/>
        <w:rPr>
          <w:i/>
          <w:color w:val="5B9BD5" w:themeColor="accent1"/>
        </w:rPr>
      </w:pPr>
      <w:r w:rsidRPr="00BB7A4F">
        <w:rPr>
          <w:i/>
          <w:color w:val="5B9BD5" w:themeColor="accent1"/>
        </w:rPr>
        <w:t>This recommendation provides guidance to law enforcement for addressing legal marijuana transportation in the State of Nevada.</w:t>
      </w:r>
    </w:p>
    <w:p w:rsidR="001B0ADC" w:rsidRDefault="001B0ADC" w:rsidP="001B0ADC">
      <w:pPr>
        <w:pStyle w:val="ListParagraph"/>
        <w:numPr>
          <w:ilvl w:val="0"/>
          <w:numId w:val="1"/>
        </w:numPr>
        <w:spacing w:after="0"/>
      </w:pPr>
      <w:r w:rsidRPr="003110FB">
        <w:lastRenderedPageBreak/>
        <w:t>Was there dissent in the group regarding this recommendation?  If yes, please provide a summary of the dissenting opinion regarding the recommendation.</w:t>
      </w:r>
    </w:p>
    <w:p w:rsidR="00E504EC" w:rsidRDefault="00E504EC" w:rsidP="00E504EC">
      <w:pPr>
        <w:spacing w:after="0"/>
      </w:pPr>
    </w:p>
    <w:p w:rsidR="00E504EC" w:rsidRPr="00BB7A4F" w:rsidRDefault="00E504EC" w:rsidP="00E504EC">
      <w:pPr>
        <w:spacing w:after="0"/>
        <w:ind w:firstLine="720"/>
        <w:rPr>
          <w:i/>
          <w:color w:val="5B9BD5" w:themeColor="accent1"/>
        </w:rPr>
      </w:pPr>
      <w:r w:rsidRPr="00BB7A4F">
        <w:rPr>
          <w:i/>
          <w:color w:val="5B9BD5" w:themeColor="accent1"/>
        </w:rPr>
        <w:t>No, there was not.</w:t>
      </w:r>
    </w:p>
    <w:p w:rsidR="00E9081E" w:rsidRPr="003110FB" w:rsidRDefault="00E9081E" w:rsidP="00E9081E">
      <w:pPr>
        <w:spacing w:after="0"/>
      </w:pPr>
    </w:p>
    <w:p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rsidR="00E9081E" w:rsidRDefault="00E9081E" w:rsidP="00E9081E">
      <w:pPr>
        <w:pStyle w:val="ListParagraph"/>
        <w:spacing w:after="0"/>
      </w:pPr>
    </w:p>
    <w:p w:rsidR="00E9081E" w:rsidRDefault="00C826BF" w:rsidP="00E9081E">
      <w:pPr>
        <w:pStyle w:val="ListParagraph"/>
        <w:spacing w:after="0"/>
        <w:rPr>
          <w:i/>
          <w:color w:val="5B9BD5" w:themeColor="accent1"/>
        </w:rPr>
      </w:pPr>
      <w:r>
        <w:rPr>
          <w:i/>
          <w:color w:val="5B9BD5" w:themeColor="accent1"/>
        </w:rPr>
        <w:t>If it is decided to add Agent Card information to the Central Repository, changes to NRS 179A may be necessary.</w:t>
      </w:r>
    </w:p>
    <w:p w:rsidR="00C826BF" w:rsidRPr="003110FB" w:rsidRDefault="00C826BF" w:rsidP="00E9081E">
      <w:pPr>
        <w:pStyle w:val="ListParagraph"/>
        <w:spacing w:after="0"/>
      </w:pPr>
    </w:p>
    <w:p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rsidR="006D745D" w:rsidRDefault="006D745D" w:rsidP="006D745D">
      <w:pPr>
        <w:pStyle w:val="ListParagraph"/>
        <w:spacing w:after="0"/>
      </w:pPr>
    </w:p>
    <w:p w:rsidR="006D745D" w:rsidRDefault="006D745D" w:rsidP="006D745D">
      <w:pPr>
        <w:pStyle w:val="ListParagraph"/>
        <w:spacing w:after="0"/>
        <w:rPr>
          <w:i/>
          <w:color w:val="5B9BD5" w:themeColor="accent1"/>
        </w:rPr>
      </w:pPr>
      <w:r>
        <w:rPr>
          <w:i/>
          <w:color w:val="5B9BD5" w:themeColor="accent1"/>
        </w:rPr>
        <w:t>There may be costs to the Department associated with getting the agent card information into a centralized system, but those costs are unknown.</w:t>
      </w:r>
    </w:p>
    <w:p w:rsidR="006D745D" w:rsidRPr="006D745D" w:rsidRDefault="006D745D" w:rsidP="006D745D">
      <w:pPr>
        <w:pStyle w:val="ListParagraph"/>
        <w:spacing w:after="0"/>
        <w:rPr>
          <w:i/>
        </w:rPr>
      </w:pPr>
    </w:p>
    <w:p w:rsidR="00753FA6" w:rsidRPr="003110FB" w:rsidRDefault="00753FA6" w:rsidP="007A4A8C">
      <w:pPr>
        <w:spacing w:after="0"/>
      </w:pPr>
    </w:p>
    <w:sectPr w:rsidR="00753FA6" w:rsidRPr="003110FB" w:rsidSect="00EA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C9" w:rsidRDefault="005B0FC9" w:rsidP="00391997">
      <w:pPr>
        <w:spacing w:after="0" w:line="240" w:lineRule="auto"/>
      </w:pPr>
      <w:r>
        <w:separator/>
      </w:r>
    </w:p>
  </w:endnote>
  <w:endnote w:type="continuationSeparator" w:id="0">
    <w:p w:rsidR="005B0FC9" w:rsidRDefault="005B0FC9"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BF" w:rsidRPr="00F43822" w:rsidRDefault="003E3CC8"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4294967295" distB="4294967295" distL="114300" distR="114300" simplePos="0" relativeHeight="251659264" behindDoc="0" locked="0" layoutInCell="0" allowOverlap="1">
              <wp:simplePos x="0" y="0"/>
              <wp:positionH relativeFrom="column">
                <wp:posOffset>0</wp:posOffset>
              </wp:positionH>
              <wp:positionV relativeFrom="paragraph">
                <wp:posOffset>-36831</wp:posOffset>
              </wp:positionV>
              <wp:extent cx="59436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8F6AB56"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gjzQEAAIMDAAAOAAAAZHJzL2Uyb0RvYy54bWysU02P0zAQvSPxHyzfadoCy27UdA9dlssC&#10;lbr8gKntJBaOxxq7TfvvGbsfsHBbkYPl+Xp+82ayuD8MTuwNRYu+kbPJVArjFWrru0b+eH58dytF&#10;TOA1OPSmkUcT5f3y7ZvFGGozxx6dNiQYxMd6DI3sUwp1VUXVmwHiBIPxHGyRBkhsUldpgpHRB1fN&#10;p9ObakTSgVCZGNn7cArKZcFvW6PS97aNJgnXSOaWyknl3OazWi6g7ghCb9WZBryCxQDW86NXqAdI&#10;IHZk/4EarCKM2KaJwqHCtrXKlB64m9n0r242PQRTemFxYrjKFP8frPq2X5OwmmcnhYeBR7RJBLbr&#10;k1ih9ywgkphlncYQa05f+TXlTtXBb8ITqp9ReFz14DtT+D4fA4OUiupFSTZi4Ne241fUnAO7hEW0&#10;Q0tDhmQ5xKHM5nidjTkkodj58e7D+5spj1BdYhXUl8JAMX0xOIh8aaSzPssGNeyfYmLqnHpJyW6P&#10;j9a5Mnrnxchs558YOociOqtztBjUbVeOxB7y9vB3WxaG0V6kEe68Lmi9Af35fE9g3enO+c5nPO7l&#10;zOeixUnVLerjmjLP7OdJF8bnrcyr9Kddsn7/O8tfAAAA//8DAFBLAwQUAAYACAAAACEApiNR+d0A&#10;AAAGAQAADwAAAGRycy9kb3ducmV2LnhtbEyPQUvDQBCF74L/YRnBi7QbK9Yasym20IAoSJsieNtk&#10;xySYnQ272zb+e0c86PG9N7z3TbYcbS+O6EPnSMH1NAGBVDvTUaNgX24mCxAhajK6d4QKvjDAMj8/&#10;y3Rq3Im2eNzFRnAJhVQraGMcUilD3aLVYeoGJM4+nLc6svSNNF6fuNz2cpYkc2l1R7zQ6gHXLdaf&#10;u4NV8LIt767KgYr6qXpzr6viuXkvvFKXF+PjA4iIY/w7hh98RoecmSp3IBNEr4AfiQomt8zP6f3N&#10;nI3q15B5Jv/j598AAAD//wMAUEsBAi0AFAAGAAgAAAAhALaDOJL+AAAA4QEAABMAAAAAAAAAAAAA&#10;AAAAAAAAAFtDb250ZW50X1R5cGVzXS54bWxQSwECLQAUAAYACAAAACEAOP0h/9YAAACUAQAACwAA&#10;AAAAAAAAAAAAAAAvAQAAX3JlbHMvLnJlbHNQSwECLQAUAAYACAAAACEArDwII80BAACDAwAADgAA&#10;AAAAAAAAAAAAAAAuAgAAZHJzL2Uyb0RvYy54bWxQSwECLQAUAAYACAAAACEApiNR+d0AAAAGAQAA&#10;DwAAAAAAAAAAAAAAAAAnBAAAZHJzL2Rvd25yZXYueG1sUEsFBgAAAAAEAAQA8wAAADEFAAAAAA==&#10;" o:allowincell="f" strokecolor="navy" strokeweight="1pt"/>
          </w:pict>
        </mc:Fallback>
      </mc:AlternateContent>
    </w:r>
    <w:r w:rsidR="00C826BF">
      <w:rPr>
        <w:rFonts w:ascii="Calibri" w:eastAsia="Times New Roman" w:hAnsi="Calibri" w:cs="Times New Roman"/>
        <w:b/>
        <w:i/>
        <w:color w:val="3737A5"/>
        <w:sz w:val="16"/>
        <w:szCs w:val="16"/>
      </w:rPr>
      <w:t>Local Jurisdiction Involvement in Transportation</w:t>
    </w:r>
    <w:r w:rsidR="00B519C9">
      <w:rPr>
        <w:rFonts w:ascii="Calibri" w:eastAsia="Times New Roman" w:hAnsi="Calibri" w:cs="Times New Roman"/>
        <w:b/>
        <w:i/>
        <w:color w:val="3737A5"/>
        <w:sz w:val="16"/>
        <w:szCs w:val="16"/>
      </w:rPr>
      <w:t xml:space="preserve"> v. 3</w:t>
    </w:r>
    <w:r w:rsidR="00C826BF">
      <w:rPr>
        <w:rFonts w:ascii="Calibri" w:eastAsia="Times New Roman" w:hAnsi="Calibri" w:cs="Times New Roman"/>
        <w:b/>
        <w:i/>
        <w:color w:val="3737A5"/>
        <w:sz w:val="16"/>
        <w:szCs w:val="16"/>
      </w:rPr>
      <w:t xml:space="preserve"> - Recommendation</w:t>
    </w:r>
    <w:r w:rsidR="00C826BF" w:rsidRPr="00F43822">
      <w:rPr>
        <w:rFonts w:ascii="Calibri" w:eastAsia="Times New Roman" w:hAnsi="Calibri" w:cs="Times New Roman"/>
        <w:bCs/>
        <w:i/>
        <w:color w:val="3737A5"/>
        <w:sz w:val="16"/>
        <w:szCs w:val="16"/>
      </w:rPr>
      <w:tab/>
    </w:r>
    <w:r w:rsidR="00B519C9">
      <w:rPr>
        <w:rFonts w:ascii="Calibri" w:eastAsia="Times New Roman" w:hAnsi="Calibri" w:cs="Times New Roman"/>
        <w:bCs/>
        <w:i/>
        <w:color w:val="3737A5"/>
        <w:sz w:val="16"/>
        <w:szCs w:val="16"/>
      </w:rPr>
      <w:t>May 12</w:t>
    </w:r>
    <w:r w:rsidR="00C826BF">
      <w:rPr>
        <w:rFonts w:ascii="Calibri" w:eastAsia="Times New Roman" w:hAnsi="Calibri" w:cs="Times New Roman"/>
        <w:bCs/>
        <w:i/>
        <w:color w:val="3737A5"/>
        <w:sz w:val="16"/>
        <w:szCs w:val="16"/>
      </w:rPr>
      <w:t>, 2017</w:t>
    </w:r>
  </w:p>
  <w:p w:rsidR="00C826BF" w:rsidRPr="00F43822" w:rsidRDefault="00C826BF"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rsidR="00C826BF" w:rsidRDefault="00C8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C9" w:rsidRDefault="005B0FC9" w:rsidP="00391997">
      <w:pPr>
        <w:spacing w:after="0" w:line="240" w:lineRule="auto"/>
      </w:pPr>
      <w:r>
        <w:separator/>
      </w:r>
    </w:p>
  </w:footnote>
  <w:footnote w:type="continuationSeparator" w:id="0">
    <w:p w:rsidR="005B0FC9" w:rsidRDefault="005B0FC9"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6BF" w:rsidRPr="00F43822" w:rsidRDefault="00C826BF" w:rsidP="008313F9">
    <w:pPr>
      <w:pStyle w:val="Heading2"/>
      <w:ind w:left="0"/>
      <w:jc w:val="center"/>
      <w:rPr>
        <w:sz w:val="22"/>
        <w:szCs w:val="22"/>
      </w:rPr>
    </w:pPr>
    <w:r>
      <w:rPr>
        <w:sz w:val="22"/>
        <w:szCs w:val="22"/>
      </w:rPr>
      <w:t>Local Jurisdiction Involvement in Transportation - Recommendation</w:t>
    </w:r>
  </w:p>
  <w:p w:rsidR="00C826BF" w:rsidRDefault="00C826BF" w:rsidP="008313F9">
    <w:pPr>
      <w:pStyle w:val="Header"/>
      <w:jc w:val="center"/>
    </w:pPr>
    <w:r>
      <w:rPr>
        <w:noProof/>
      </w:rPr>
      <w:drawing>
        <wp:inline distT="0" distB="0" distL="0" distR="0">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A00AE"/>
    <w:multiLevelType w:val="hybridMultilevel"/>
    <w:tmpl w:val="F41C5C6C"/>
    <w:lvl w:ilvl="0" w:tplc="5F90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866F9"/>
    <w:rsid w:val="001A2F6F"/>
    <w:rsid w:val="001B0ADC"/>
    <w:rsid w:val="001B10FF"/>
    <w:rsid w:val="00202E4C"/>
    <w:rsid w:val="0023729A"/>
    <w:rsid w:val="0028176F"/>
    <w:rsid w:val="003110FB"/>
    <w:rsid w:val="00391997"/>
    <w:rsid w:val="003E3CC8"/>
    <w:rsid w:val="004039AB"/>
    <w:rsid w:val="00435662"/>
    <w:rsid w:val="00442A3F"/>
    <w:rsid w:val="00565923"/>
    <w:rsid w:val="005B0FC9"/>
    <w:rsid w:val="005E102D"/>
    <w:rsid w:val="006B0A7E"/>
    <w:rsid w:val="006D4662"/>
    <w:rsid w:val="006D745D"/>
    <w:rsid w:val="00700DCA"/>
    <w:rsid w:val="00753FA6"/>
    <w:rsid w:val="007746E2"/>
    <w:rsid w:val="00774894"/>
    <w:rsid w:val="007765FD"/>
    <w:rsid w:val="007A4A8C"/>
    <w:rsid w:val="008313F9"/>
    <w:rsid w:val="00882EE9"/>
    <w:rsid w:val="008D5094"/>
    <w:rsid w:val="008F0634"/>
    <w:rsid w:val="00904FE3"/>
    <w:rsid w:val="009201F4"/>
    <w:rsid w:val="009264B2"/>
    <w:rsid w:val="00957E83"/>
    <w:rsid w:val="00961D8A"/>
    <w:rsid w:val="009805E6"/>
    <w:rsid w:val="00996A51"/>
    <w:rsid w:val="009B44E0"/>
    <w:rsid w:val="009B63FF"/>
    <w:rsid w:val="009D1938"/>
    <w:rsid w:val="00A312E6"/>
    <w:rsid w:val="00A65F54"/>
    <w:rsid w:val="00AB71F7"/>
    <w:rsid w:val="00B11C15"/>
    <w:rsid w:val="00B519C9"/>
    <w:rsid w:val="00B70E4E"/>
    <w:rsid w:val="00BB7A4F"/>
    <w:rsid w:val="00BC0B03"/>
    <w:rsid w:val="00BC0F10"/>
    <w:rsid w:val="00BF6BBC"/>
    <w:rsid w:val="00C826BF"/>
    <w:rsid w:val="00CC30A8"/>
    <w:rsid w:val="00D22E65"/>
    <w:rsid w:val="00D926ED"/>
    <w:rsid w:val="00DA287B"/>
    <w:rsid w:val="00DC4C91"/>
    <w:rsid w:val="00DD1A10"/>
    <w:rsid w:val="00DE0ABD"/>
    <w:rsid w:val="00E504EC"/>
    <w:rsid w:val="00E80732"/>
    <w:rsid w:val="00E9081E"/>
    <w:rsid w:val="00E96CEA"/>
    <w:rsid w:val="00EA528A"/>
    <w:rsid w:val="00EC03A5"/>
    <w:rsid w:val="00F046BC"/>
    <w:rsid w:val="00F27CF2"/>
    <w:rsid w:val="00F43822"/>
    <w:rsid w:val="00F973FF"/>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1A881A-286A-48E3-9629-E6DB86B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8A"/>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NormalWeb">
    <w:name w:val="Normal (Web)"/>
    <w:basedOn w:val="Normal"/>
    <w:uiPriority w:val="99"/>
    <w:semiHidden/>
    <w:unhideWhenUsed/>
    <w:rsid w:val="001A2F6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1A2F6F"/>
    <w:rPr>
      <w:b/>
      <w:bCs/>
    </w:rPr>
  </w:style>
  <w:style w:type="character" w:customStyle="1" w:styleId="apple-converted-space">
    <w:name w:val="apple-converted-space"/>
    <w:basedOn w:val="DefaultParagraphFont"/>
    <w:rsid w:val="001A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8653">
      <w:bodyDiv w:val="1"/>
      <w:marLeft w:val="0"/>
      <w:marRight w:val="0"/>
      <w:marTop w:val="0"/>
      <w:marBottom w:val="0"/>
      <w:divBdr>
        <w:top w:val="none" w:sz="0" w:space="0" w:color="auto"/>
        <w:left w:val="none" w:sz="0" w:space="0" w:color="auto"/>
        <w:bottom w:val="none" w:sz="0" w:space="0" w:color="auto"/>
        <w:right w:val="none" w:sz="0" w:space="0" w:color="auto"/>
      </w:divBdr>
    </w:div>
    <w:div w:id="383724681">
      <w:bodyDiv w:val="1"/>
      <w:marLeft w:val="0"/>
      <w:marRight w:val="0"/>
      <w:marTop w:val="0"/>
      <w:marBottom w:val="0"/>
      <w:divBdr>
        <w:top w:val="none" w:sz="0" w:space="0" w:color="auto"/>
        <w:left w:val="none" w:sz="0" w:space="0" w:color="auto"/>
        <w:bottom w:val="none" w:sz="0" w:space="0" w:color="auto"/>
        <w:right w:val="none" w:sz="0" w:space="0" w:color="auto"/>
      </w:divBdr>
    </w:div>
    <w:div w:id="396100426">
      <w:bodyDiv w:val="1"/>
      <w:marLeft w:val="0"/>
      <w:marRight w:val="0"/>
      <w:marTop w:val="0"/>
      <w:marBottom w:val="0"/>
      <w:divBdr>
        <w:top w:val="none" w:sz="0" w:space="0" w:color="auto"/>
        <w:left w:val="none" w:sz="0" w:space="0" w:color="auto"/>
        <w:bottom w:val="none" w:sz="0" w:space="0" w:color="auto"/>
        <w:right w:val="none" w:sz="0" w:space="0" w:color="auto"/>
      </w:divBdr>
    </w:div>
    <w:div w:id="708722736">
      <w:bodyDiv w:val="1"/>
      <w:marLeft w:val="0"/>
      <w:marRight w:val="0"/>
      <w:marTop w:val="0"/>
      <w:marBottom w:val="0"/>
      <w:divBdr>
        <w:top w:val="none" w:sz="0" w:space="0" w:color="auto"/>
        <w:left w:val="none" w:sz="0" w:space="0" w:color="auto"/>
        <w:bottom w:val="none" w:sz="0" w:space="0" w:color="auto"/>
        <w:right w:val="none" w:sz="0" w:space="0" w:color="auto"/>
      </w:divBdr>
    </w:div>
    <w:div w:id="837423408">
      <w:bodyDiv w:val="1"/>
      <w:marLeft w:val="0"/>
      <w:marRight w:val="0"/>
      <w:marTop w:val="0"/>
      <w:marBottom w:val="0"/>
      <w:divBdr>
        <w:top w:val="none" w:sz="0" w:space="0" w:color="auto"/>
        <w:left w:val="none" w:sz="0" w:space="0" w:color="auto"/>
        <w:bottom w:val="none" w:sz="0" w:space="0" w:color="auto"/>
        <w:right w:val="none" w:sz="0" w:space="0" w:color="auto"/>
      </w:divBdr>
      <w:divsChild>
        <w:div w:id="842087707">
          <w:marLeft w:val="0"/>
          <w:marRight w:val="0"/>
          <w:marTop w:val="0"/>
          <w:marBottom w:val="0"/>
          <w:divBdr>
            <w:top w:val="none" w:sz="0" w:space="0" w:color="auto"/>
            <w:left w:val="none" w:sz="0" w:space="0" w:color="auto"/>
            <w:bottom w:val="none" w:sz="0" w:space="0" w:color="auto"/>
            <w:right w:val="none" w:sz="0" w:space="0" w:color="auto"/>
          </w:divBdr>
        </w:div>
        <w:div w:id="1128862442">
          <w:marLeft w:val="0"/>
          <w:marRight w:val="0"/>
          <w:marTop w:val="0"/>
          <w:marBottom w:val="0"/>
          <w:divBdr>
            <w:top w:val="none" w:sz="0" w:space="0" w:color="auto"/>
            <w:left w:val="none" w:sz="0" w:space="0" w:color="auto"/>
            <w:bottom w:val="none" w:sz="0" w:space="0" w:color="auto"/>
            <w:right w:val="none" w:sz="0" w:space="0" w:color="auto"/>
          </w:divBdr>
        </w:div>
        <w:div w:id="370764700">
          <w:marLeft w:val="0"/>
          <w:marRight w:val="0"/>
          <w:marTop w:val="0"/>
          <w:marBottom w:val="0"/>
          <w:divBdr>
            <w:top w:val="none" w:sz="0" w:space="0" w:color="auto"/>
            <w:left w:val="none" w:sz="0" w:space="0" w:color="auto"/>
            <w:bottom w:val="none" w:sz="0" w:space="0" w:color="auto"/>
            <w:right w:val="none" w:sz="0" w:space="0" w:color="auto"/>
          </w:divBdr>
        </w:div>
        <w:div w:id="1734545410">
          <w:marLeft w:val="0"/>
          <w:marRight w:val="0"/>
          <w:marTop w:val="0"/>
          <w:marBottom w:val="0"/>
          <w:divBdr>
            <w:top w:val="none" w:sz="0" w:space="0" w:color="auto"/>
            <w:left w:val="none" w:sz="0" w:space="0" w:color="auto"/>
            <w:bottom w:val="none" w:sz="0" w:space="0" w:color="auto"/>
            <w:right w:val="none" w:sz="0" w:space="0" w:color="auto"/>
          </w:divBdr>
        </w:div>
      </w:divsChild>
    </w:div>
    <w:div w:id="1338462093">
      <w:bodyDiv w:val="1"/>
      <w:marLeft w:val="0"/>
      <w:marRight w:val="0"/>
      <w:marTop w:val="0"/>
      <w:marBottom w:val="0"/>
      <w:divBdr>
        <w:top w:val="none" w:sz="0" w:space="0" w:color="auto"/>
        <w:left w:val="none" w:sz="0" w:space="0" w:color="auto"/>
        <w:bottom w:val="none" w:sz="0" w:space="0" w:color="auto"/>
        <w:right w:val="none" w:sz="0" w:space="0" w:color="auto"/>
      </w:divBdr>
    </w:div>
    <w:div w:id="1404837490">
      <w:bodyDiv w:val="1"/>
      <w:marLeft w:val="0"/>
      <w:marRight w:val="0"/>
      <w:marTop w:val="0"/>
      <w:marBottom w:val="0"/>
      <w:divBdr>
        <w:top w:val="none" w:sz="0" w:space="0" w:color="auto"/>
        <w:left w:val="none" w:sz="0" w:space="0" w:color="auto"/>
        <w:bottom w:val="none" w:sz="0" w:space="0" w:color="auto"/>
        <w:right w:val="none" w:sz="0" w:space="0" w:color="auto"/>
      </w:divBdr>
    </w:div>
    <w:div w:id="16371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855A-512D-45D7-BCC1-91C89FB2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2017-05-02T20:14:00Z</dcterms:created>
  <dcterms:modified xsi:type="dcterms:W3CDTF">2017-05-02T20:17:00Z</dcterms:modified>
</cp:coreProperties>
</file>